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Hlk92296518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河南警察学院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年引进高层次人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才计划表</w:t>
      </w:r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及联系方式</w:t>
      </w:r>
    </w:p>
    <w:tbl>
      <w:tblPr>
        <w:tblW w:w="141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507"/>
        <w:gridCol w:w="2948"/>
        <w:gridCol w:w="3668"/>
        <w:gridCol w:w="785"/>
        <w:gridCol w:w="34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4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4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专业（一级学科）</w:t>
            </w:r>
          </w:p>
        </w:tc>
        <w:tc>
          <w:tcPr>
            <w:tcW w:w="30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门</w:t>
            </w:r>
          </w:p>
        </w:tc>
        <w:tc>
          <w:tcPr>
            <w:tcW w:w="3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职称或学历学位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公安专业基础教学部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法学类、</w:t>
            </w: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公安学、公安技术、图书情报与档案管理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教授（教授级高级工程师）、副教授、博士后、博士研究生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18838935397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13937151078@163.com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公共基础教学部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哲学类、物理学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教授（教授级高级工程师）、副教授、博士后、博士研究生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18838935680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40574181@qq.com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侦查系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法学类、</w:t>
            </w: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公安学、计算机科学与技术、应用经济学、会计（工商管理）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教授（教授级高级工程师）、副教授、博士后、博士研究生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侯老师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18838935306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houlimin@hnp.edu.cn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治安系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法学类、</w:t>
            </w: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公安学、公安技术、计算机科学与技术、政治学、外国语言文学、社会学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教授（教授级高级工程师）、副教授、博士后、博士研究生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13803893878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402044708qq.com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法律系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教授（教授级高级工程师）、副教授、博士后、博士研究生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13633712266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1362669491@qq.com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网络安全系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教授（教授级高级工程师）、副教授、博士后、博士研究生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18838935600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lhx@hnp.edu.cn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交通工程管理系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教授（教授级高级工程师）、副教授、博士后、博士研究生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13598061070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13598061070@126.com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指挥战术系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法学类、</w:t>
            </w: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公安学、政治学、公共管理、体育学、社会学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教授（教授级高级工程师）、副教授、博士后、博士研究生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18838935705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wyy@hnp.edu.cn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警体部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教授（教授级高级工程师）、副教授、博士后、博士研究生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18838935685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wushang@hnp.edu.cn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333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上半年部分职位已满，此表为核定后职位表。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宋体 CN">
    <w:panose1 w:val="020204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YjJhNWE4NDk3OWI0OGQ1MTViYjAzMGM3ZGFhYTUifQ=="/>
  </w:docVars>
  <w:rsids>
    <w:rsidRoot w:val="369C7798"/>
    <w:rsid w:val="369C7798"/>
    <w:rsid w:val="5FB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99"/>
    <w:pPr>
      <w:spacing w:line="240" w:lineRule="auto"/>
      <w:ind w:left="200" w:leftChars="200" w:firstLine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786</Characters>
  <Lines>0</Lines>
  <Paragraphs>0</Paragraphs>
  <TotalTime>0</TotalTime>
  <ScaleCrop>false</ScaleCrop>
  <LinksUpToDate>false</LinksUpToDate>
  <CharactersWithSpaces>789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2022-09-13T01:40:00Z</dcterms:created>
  <dc:creator>Maple·Leaf</dc:creator>
  <cp:lastModifiedBy>Administrator</cp:lastModifiedBy>
  <dcterms:modified xsi:type="dcterms:W3CDTF">2022-09-13T05:41:28Z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8645B683C6504798B946D7CB089B3192</vt:lpwstr>
  </property>
</Properties>
</file>