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both"/>
        <w:rPr>
          <w:rFonts w:ascii="方正小标宋简体" w:hAnsi="宋体" w:eastAsia="方正小标宋简体" w:cs="宋体"/>
          <w:bCs/>
          <w:sz w:val="44"/>
          <w:szCs w:val="44"/>
        </w:rPr>
      </w:pPr>
      <w:bookmarkStart w:id="0" w:name="_GoBack"/>
      <w:bookmarkEnd w:id="0"/>
      <w:r>
        <w:rPr>
          <w:rFonts w:hint="eastAsia" w:ascii="方正小标宋简体" w:hAnsi="宋体" w:eastAsia="方正小标宋简体" w:cs="宋体"/>
          <w:bCs/>
          <w:sz w:val="44"/>
          <w:szCs w:val="44"/>
        </w:rPr>
        <w:t>安阳市三叠层文化传播有限公司公开</w:t>
      </w:r>
    </w:p>
    <w:p>
      <w:pPr>
        <w:spacing w:line="560" w:lineRule="exact"/>
        <w:ind w:firstLine="880" w:firstLineChars="200"/>
        <w:jc w:val="both"/>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宋体" w:eastAsia="方正小标宋简体" w:cs="宋体"/>
          <w:bCs/>
          <w:sz w:val="44"/>
          <w:szCs w:val="44"/>
        </w:rPr>
        <w:t>招聘工作人员</w:t>
      </w:r>
      <w:r>
        <w:rPr>
          <w:rFonts w:hint="eastAsia" w:ascii="方正小标宋简体" w:hAnsi="方正小标宋简体" w:eastAsia="方正小标宋简体" w:cs="方正小标宋简体"/>
          <w:color w:val="000000"/>
          <w:kern w:val="0"/>
          <w:sz w:val="44"/>
          <w:szCs w:val="44"/>
          <w:lang w:val="en-US" w:eastAsia="zh-CN" w:bidi="ar-SA"/>
        </w:rPr>
        <w:t>疫情防控告知暨承诺书</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1.请广大考生注意做好自我健康管理，通过支付宝小程序“豫事办”申领本人防疫健康码，并持续关注健康码状态。</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default" w:ascii="仿宋" w:hAnsi="仿宋" w:eastAsia="仿宋" w:cs="仿宋"/>
          <w:sz w:val="20"/>
          <w:szCs w:val="20"/>
          <w:lang w:val="en-US"/>
        </w:rPr>
      </w:pPr>
      <w:r>
        <w:rPr>
          <w:rFonts w:hint="eastAsia" w:ascii="仿宋" w:hAnsi="仿宋" w:eastAsia="仿宋" w:cs="仿宋"/>
          <w:sz w:val="20"/>
          <w:szCs w:val="20"/>
          <w:u w:val="none"/>
          <w:lang w:val="en-US" w:eastAsia="zh-CN"/>
        </w:rPr>
        <w:t>3.考生应至少提前1小时到达考点。考生和工作人员进入考点前，应实名制（场所码）登记，</w:t>
      </w:r>
      <w:r>
        <w:rPr>
          <w:rFonts w:hint="eastAsia" w:ascii="仿宋" w:hAnsi="仿宋" w:eastAsia="仿宋" w:cs="仿宋"/>
          <w:sz w:val="20"/>
          <w:szCs w:val="20"/>
          <w:lang w:val="en-US" w:eastAsia="zh-CN"/>
        </w:rPr>
        <w:t>主动出示本人防疫健康码、行程码信息（绿码），并按要求主动接受体温测量。经现场测量体温正常（＜37.3℃）且无咳嗽等呼吸道异常症状者方可进入考点；经现场确认有体温异常或呼吸道异常症状者，不得进入考点。</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4.考生考试当天需携带48小时核酸检测证明（阴性）参加考试，未携带的不得参加考试。</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仿宋" w:hAnsi="仿宋" w:eastAsia="仿宋" w:cs="仿宋"/>
          <w:color w:val="auto"/>
          <w:sz w:val="20"/>
          <w:szCs w:val="20"/>
        </w:rPr>
      </w:pPr>
      <w:r>
        <w:rPr>
          <w:rFonts w:hint="eastAsia" w:ascii="仿宋" w:hAnsi="仿宋" w:eastAsia="仿宋" w:cs="仿宋"/>
          <w:sz w:val="20"/>
          <w:szCs w:val="20"/>
          <w:lang w:val="en-US" w:eastAsia="zh-CN"/>
        </w:rPr>
        <w:t>有境外活动史、来自国内疫情中高风险地区以及与新冠病毒肺炎确诊、疑似病例或无症状感染者有密切接触史的考生和工作人员，应至少提前14天到达考点所在地或省内其他低风险地区，按照疫情防控有关规定，自觉接受隔离观察、健康管理和核酸检测，</w:t>
      </w:r>
      <w:r>
        <w:rPr>
          <w:rFonts w:hint="eastAsia" w:ascii="仿宋" w:hAnsi="仿宋" w:eastAsia="仿宋" w:cs="仿宋"/>
          <w:color w:val="auto"/>
          <w:sz w:val="20"/>
          <w:szCs w:val="20"/>
          <w:lang w:val="en-US" w:eastAsia="zh-CN"/>
        </w:rPr>
        <w:t>并于考试当天提供24小时内新冠病毒核酸检测阴性证明。</w:t>
      </w:r>
      <w:r>
        <w:rPr>
          <w:rFonts w:hint="eastAsia" w:ascii="仿宋" w:hAnsi="仿宋" w:eastAsia="仿宋" w:cs="仿宋"/>
          <w:b/>
          <w:bCs/>
          <w:color w:val="auto"/>
          <w:sz w:val="20"/>
          <w:szCs w:val="20"/>
          <w:lang w:val="en-US" w:eastAsia="zh-CN"/>
        </w:rPr>
        <w:t>未达到此项规定要求的，不得参加考试。</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5.考生如因有相关旅居史、密切接触史等流行病学史被集中隔离，考试当天无法到达考点报到的，视为主动放弃考试资格。仍处于新冠肺炎治疗期或出院观察期，以及其他个人原因无法参加考试的考生，按主动放弃考试资格处理。</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6.请考生和工作人员注意个人防护，自备一次性医用口罩，除核验身份时按要求及时摘戴口罩外，进出考点、考场应当全程佩戴口罩。</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凡隐瞒或谎报考前14天内境外或国内中高风险区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kinsoku/>
        <w:wordWrap/>
        <w:overflowPunct/>
        <w:topLinePunct w:val="0"/>
        <w:autoSpaceDE/>
        <w:autoSpaceDN/>
        <w:bidi w:val="0"/>
        <w:adjustRightInd/>
        <w:snapToGrid/>
        <w:spacing w:line="276" w:lineRule="auto"/>
        <w:ind w:firstLine="400" w:firstLineChars="200"/>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8.考后3天内出现发热、干咳等呼吸道异常症状的考生和工作人员应及时到就近的发热门诊就诊，并进行核酸检测，如检测结果为阳性的应主动将参加考试情况报告流行病学调查人员，积极配合密接排查工作。</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以上“考试”所指包括本次招聘的笔试、面试、体检等环节。</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rPr>
          <w:rFonts w:hint="eastAsia" w:ascii="仿宋" w:hAnsi="仿宋" w:eastAsia="仿宋" w:cs="仿宋"/>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408" w:lineRule="auto"/>
        <w:ind w:left="0" w:leftChars="0" w:firstLine="300" w:firstLineChars="150"/>
        <w:textAlignment w:val="auto"/>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本人已知悉以上事项并严格落实到位。</w:t>
      </w:r>
    </w:p>
    <w:p>
      <w:pPr>
        <w:keepNext w:val="0"/>
        <w:keepLines w:val="0"/>
        <w:pageBreakBefore w:val="0"/>
        <w:widowControl w:val="0"/>
        <w:kinsoku/>
        <w:wordWrap/>
        <w:overflowPunct/>
        <w:topLinePunct w:val="0"/>
        <w:autoSpaceDE/>
        <w:autoSpaceDN/>
        <w:bidi w:val="0"/>
        <w:adjustRightInd/>
        <w:snapToGrid/>
        <w:spacing w:line="408" w:lineRule="auto"/>
        <w:ind w:left="0" w:leftChars="0" w:firstLine="300" w:firstLineChars="150"/>
        <w:textAlignment w:val="auto"/>
        <w:rPr>
          <w:rFonts w:hint="eastAsia" w:ascii="仿宋" w:hAnsi="仿宋" w:eastAsia="仿宋" w:cs="仿宋"/>
          <w:sz w:val="20"/>
          <w:szCs w:val="20"/>
          <w:u w:val="single"/>
          <w:lang w:val="en-US" w:eastAsia="zh-CN"/>
        </w:rPr>
      </w:pPr>
      <w:r>
        <w:rPr>
          <w:rFonts w:hint="eastAsia" w:ascii="仿宋" w:hAnsi="仿宋" w:eastAsia="仿宋" w:cs="仿宋"/>
          <w:sz w:val="20"/>
          <w:szCs w:val="20"/>
          <w:lang w:val="en-US" w:eastAsia="zh-CN"/>
        </w:rPr>
        <w:t xml:space="preserve">姓名： </w:t>
      </w:r>
      <w:r>
        <w:rPr>
          <w:rFonts w:hint="eastAsia" w:ascii="仿宋" w:hAnsi="仿宋" w:eastAsia="仿宋" w:cs="仿宋"/>
          <w:sz w:val="20"/>
          <w:szCs w:val="20"/>
          <w:u w:val="single"/>
          <w:lang w:val="en-US" w:eastAsia="zh-CN"/>
        </w:rPr>
        <w:t xml:space="preserve">           </w:t>
      </w:r>
      <w:r>
        <w:rPr>
          <w:rFonts w:hint="eastAsia" w:ascii="仿宋" w:hAnsi="仿宋" w:eastAsia="仿宋" w:cs="仿宋"/>
          <w:sz w:val="20"/>
          <w:szCs w:val="20"/>
          <w:lang w:val="en-US" w:eastAsia="zh-CN"/>
        </w:rPr>
        <w:t xml:space="preserve"> 身份证号码：</w:t>
      </w:r>
      <w:r>
        <w:rPr>
          <w:rFonts w:hint="eastAsia" w:ascii="仿宋" w:hAnsi="仿宋" w:eastAsia="仿宋" w:cs="仿宋"/>
          <w:sz w:val="20"/>
          <w:szCs w:val="20"/>
          <w:u w:val="single"/>
          <w:lang w:val="en-US" w:eastAsia="zh-CN"/>
        </w:rPr>
        <w:t xml:space="preserve">                     </w:t>
      </w:r>
      <w:r>
        <w:rPr>
          <w:rFonts w:hint="eastAsia" w:ascii="仿宋" w:hAnsi="仿宋" w:eastAsia="仿宋" w:cs="仿宋"/>
          <w:sz w:val="20"/>
          <w:szCs w:val="20"/>
          <w:lang w:val="en-US" w:eastAsia="zh-CN"/>
        </w:rPr>
        <w:t xml:space="preserve"> 电话： </w:t>
      </w:r>
      <w:r>
        <w:rPr>
          <w:rFonts w:hint="eastAsia" w:ascii="仿宋" w:hAnsi="仿宋" w:eastAsia="仿宋" w:cs="仿宋"/>
          <w:sz w:val="20"/>
          <w:szCs w:val="2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8" w:lineRule="auto"/>
        <w:ind w:firstLine="7200" w:firstLineChars="3600"/>
        <w:textAlignment w:val="auto"/>
        <w:rPr>
          <w:rFonts w:hint="eastAsia" w:ascii="仿宋" w:hAnsi="仿宋" w:eastAsia="仿宋" w:cs="仿宋"/>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408" w:lineRule="auto"/>
        <w:ind w:firstLine="7200" w:firstLineChars="3600"/>
        <w:textAlignment w:val="auto"/>
      </w:pPr>
      <w:r>
        <w:rPr>
          <w:rFonts w:hint="eastAsia" w:ascii="仿宋" w:hAnsi="仿宋" w:eastAsia="仿宋" w:cs="仿宋"/>
          <w:sz w:val="20"/>
          <w:szCs w:val="20"/>
          <w:lang w:val="en-US" w:eastAsia="zh-CN"/>
        </w:rPr>
        <w:t xml:space="preserve"> 年    月    日</w:t>
      </w:r>
    </w:p>
    <w:sectPr>
      <w:footerReference r:id="rId3" w:type="default"/>
      <w:pgSz w:w="11906" w:h="16838"/>
      <w:pgMar w:top="1701" w:right="1418" w:bottom="1701"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N2M2YTNjZGY5MDA0OTljNzA3YzYzY2Y5YzdlMGIifQ=="/>
  </w:docVars>
  <w:rsids>
    <w:rsidRoot w:val="495F07FE"/>
    <w:rsid w:val="0A2615A1"/>
    <w:rsid w:val="0AA51080"/>
    <w:rsid w:val="0CCA2657"/>
    <w:rsid w:val="0D4833FB"/>
    <w:rsid w:val="12C81DAF"/>
    <w:rsid w:val="13274D28"/>
    <w:rsid w:val="13E26EA1"/>
    <w:rsid w:val="14E82BDD"/>
    <w:rsid w:val="151412DC"/>
    <w:rsid w:val="15E96C0C"/>
    <w:rsid w:val="18BC71B3"/>
    <w:rsid w:val="1AFB57BA"/>
    <w:rsid w:val="1B2C060A"/>
    <w:rsid w:val="1B862808"/>
    <w:rsid w:val="1E0216C6"/>
    <w:rsid w:val="1EEF7322"/>
    <w:rsid w:val="1FA245B9"/>
    <w:rsid w:val="206E17E4"/>
    <w:rsid w:val="218E2416"/>
    <w:rsid w:val="245B0847"/>
    <w:rsid w:val="24D171E9"/>
    <w:rsid w:val="25C1100C"/>
    <w:rsid w:val="26914E82"/>
    <w:rsid w:val="29824F56"/>
    <w:rsid w:val="2D1B54A6"/>
    <w:rsid w:val="2E3F6F72"/>
    <w:rsid w:val="2EBA6B5D"/>
    <w:rsid w:val="30B874AF"/>
    <w:rsid w:val="32884291"/>
    <w:rsid w:val="337B6B4A"/>
    <w:rsid w:val="343E1A7A"/>
    <w:rsid w:val="352073D1"/>
    <w:rsid w:val="35BA4E20"/>
    <w:rsid w:val="36CE4E9F"/>
    <w:rsid w:val="3A777A93"/>
    <w:rsid w:val="3C4366CB"/>
    <w:rsid w:val="3CE55188"/>
    <w:rsid w:val="3D9A2B6A"/>
    <w:rsid w:val="3F4F0FDF"/>
    <w:rsid w:val="3FF16C56"/>
    <w:rsid w:val="40B05AAD"/>
    <w:rsid w:val="42B31885"/>
    <w:rsid w:val="43346E69"/>
    <w:rsid w:val="43851473"/>
    <w:rsid w:val="46D520C9"/>
    <w:rsid w:val="48C4659A"/>
    <w:rsid w:val="49507E2D"/>
    <w:rsid w:val="495F07FE"/>
    <w:rsid w:val="4BF929FE"/>
    <w:rsid w:val="4C9B2D2F"/>
    <w:rsid w:val="4CD55219"/>
    <w:rsid w:val="4EF93615"/>
    <w:rsid w:val="4F231B40"/>
    <w:rsid w:val="4FA26F09"/>
    <w:rsid w:val="52507368"/>
    <w:rsid w:val="526D37FE"/>
    <w:rsid w:val="53165C44"/>
    <w:rsid w:val="54CC5154"/>
    <w:rsid w:val="57664CC0"/>
    <w:rsid w:val="57723665"/>
    <w:rsid w:val="587D6765"/>
    <w:rsid w:val="58FD3402"/>
    <w:rsid w:val="5ED115B9"/>
    <w:rsid w:val="5F864151"/>
    <w:rsid w:val="60114363"/>
    <w:rsid w:val="61E629D2"/>
    <w:rsid w:val="637D3ABD"/>
    <w:rsid w:val="65030F77"/>
    <w:rsid w:val="6530528B"/>
    <w:rsid w:val="67FF0F45"/>
    <w:rsid w:val="6D2D3E5E"/>
    <w:rsid w:val="6F1D64CE"/>
    <w:rsid w:val="6F9B722B"/>
    <w:rsid w:val="71065AF8"/>
    <w:rsid w:val="713576D6"/>
    <w:rsid w:val="73AC1629"/>
    <w:rsid w:val="749B2294"/>
    <w:rsid w:val="767B0330"/>
    <w:rsid w:val="784A7FBA"/>
    <w:rsid w:val="79BF22E2"/>
    <w:rsid w:val="7CC7607D"/>
    <w:rsid w:val="7EFC18E2"/>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kern w:val="0"/>
      <w:sz w:val="24"/>
    </w:rPr>
  </w:style>
  <w:style w:type="character" w:styleId="6">
    <w:name w:val="page number"/>
    <w:basedOn w:val="5"/>
    <w:qFormat/>
    <w:uiPriority w:val="99"/>
    <w:rPr>
      <w:rFonts w:cs="Times New Roman"/>
    </w:rPr>
  </w:style>
  <w:style w:type="character" w:styleId="7">
    <w:name w:val="Hyperlink"/>
    <w:basedOn w:val="5"/>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Words>
  <Characters>241</Characters>
  <Lines>0</Lines>
  <Paragraphs>0</Paragraphs>
  <TotalTime>3</TotalTime>
  <ScaleCrop>false</ScaleCrop>
  <LinksUpToDate>false</LinksUpToDate>
  <CharactersWithSpaces>241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2022-08-31T02:10:00Z</dcterms:created>
  <dc:creator>এ欣ʚΐɞ欣এ</dc:creator>
  <cp:lastModifiedBy>皇甫甫</cp:lastModifiedBy>
  <cp:lastPrinted>2022-09-19T00:42:00Z</cp:lastPrinted>
  <dcterms:modified xsi:type="dcterms:W3CDTF">2022-12-07T01:30:12Z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761B2F1924D541B1A99FEE5A78B4ADD8</vt:lpwstr>
  </property>
</Properties>
</file>